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02" w:rsidRPr="004C7C82" w:rsidRDefault="00313502" w:rsidP="00313502">
      <w:pPr>
        <w:pStyle w:val="Abstract"/>
        <w:framePr w:w="9752" w:h="1439" w:hRule="exact" w:wrap="notBeside" w:vAnchor="page" w:hAnchor="page" w:x="1076" w:y="4659"/>
        <w:rPr>
          <w:sz w:val="20"/>
          <w:lang w:eastAsia="ja-JP"/>
        </w:rPr>
      </w:pPr>
      <w:r w:rsidRPr="00500FD2">
        <w:rPr>
          <w:b/>
          <w:sz w:val="22"/>
          <w:szCs w:val="22"/>
        </w:rPr>
        <w:t xml:space="preserve">ABSTRACT: </w:t>
      </w:r>
      <w:r w:rsidRPr="005D3B70">
        <w:rPr>
          <w:sz w:val="20"/>
          <w:szCs w:val="22"/>
        </w:rPr>
        <w:t>All the authors must use this template for preparing the abstract.</w:t>
      </w:r>
      <w:r w:rsidRPr="009E25D1">
        <w:rPr>
          <w:sz w:val="22"/>
          <w:szCs w:val="22"/>
        </w:rPr>
        <w:t xml:space="preserve"> </w:t>
      </w:r>
      <w:r w:rsidRPr="00455BC1">
        <w:rPr>
          <w:sz w:val="20"/>
        </w:rPr>
        <w:t xml:space="preserve">Authors of </w:t>
      </w:r>
      <w:r>
        <w:rPr>
          <w:rFonts w:hint="eastAsia"/>
          <w:sz w:val="20"/>
          <w:lang w:eastAsia="ja-JP"/>
        </w:rPr>
        <w:t>abstract</w:t>
      </w:r>
      <w:r w:rsidRPr="00455BC1">
        <w:rPr>
          <w:sz w:val="20"/>
        </w:rPr>
        <w:t xml:space="preserve"> have to type these in a form suitable for direct photographic reproduction by the publisher. In order to ensure uniform style throughout the volume, all the </w:t>
      </w:r>
      <w:r>
        <w:rPr>
          <w:sz w:val="20"/>
        </w:rPr>
        <w:t>abstracts</w:t>
      </w:r>
      <w:r w:rsidRPr="00455BC1">
        <w:rPr>
          <w:sz w:val="20"/>
        </w:rPr>
        <w:t xml:space="preserve"> have to be prepared strictly according to the instructions below. For the convenience of the authors template files for MS Word 6.0 (and higher) are provided.</w:t>
      </w:r>
      <w:r>
        <w:rPr>
          <w:rFonts w:hint="eastAsia"/>
          <w:sz w:val="20"/>
          <w:lang w:eastAsia="ja-JP"/>
        </w:rPr>
        <w:t xml:space="preserve"> This part is for the brief explanation of the presented study and should not exceed 100 words.</w:t>
      </w:r>
    </w:p>
    <w:p w:rsidR="00313502" w:rsidRPr="009827CD" w:rsidRDefault="00313502" w:rsidP="00313502">
      <w:pPr>
        <w:pStyle w:val="Papertitle"/>
        <w:framePr w:w="9752" w:h="2744" w:hRule="exact" w:hSpace="142" w:vSpace="170" w:wrap="around" w:vAnchor="page" w:hAnchor="page" w:x="1078" w:y="1487" w:anchorLock="1"/>
        <w:rPr>
          <w:sz w:val="32"/>
          <w:szCs w:val="32"/>
        </w:rPr>
      </w:pPr>
      <w:r>
        <w:rPr>
          <w:sz w:val="32"/>
          <w:szCs w:val="32"/>
          <w:lang w:eastAsia="ja-JP"/>
        </w:rPr>
        <w:t xml:space="preserve">Template for </w:t>
      </w:r>
      <w:r>
        <w:rPr>
          <w:rFonts w:hint="eastAsia"/>
          <w:sz w:val="32"/>
          <w:szCs w:val="32"/>
          <w:lang w:eastAsia="ja-JP"/>
        </w:rPr>
        <w:t>the two-page extended abstract</w:t>
      </w:r>
      <w:r w:rsidRPr="009827CD">
        <w:rPr>
          <w:sz w:val="32"/>
          <w:szCs w:val="32"/>
          <w:lang w:eastAsia="ja-JP"/>
        </w:rPr>
        <w:t xml:space="preserve"> </w:t>
      </w:r>
      <w:r>
        <w:rPr>
          <w:sz w:val="32"/>
          <w:szCs w:val="32"/>
          <w:lang w:eastAsia="ja-JP"/>
        </w:rPr>
        <w:t>for the 8th APRU Research Symposium (Times New Roman, 16 point)</w:t>
      </w:r>
    </w:p>
    <w:p w:rsidR="00313502" w:rsidRPr="009827CD" w:rsidRDefault="00313502" w:rsidP="00313502">
      <w:pPr>
        <w:pStyle w:val="Author"/>
        <w:framePr w:w="9752" w:h="2744" w:hRule="exact" w:hSpace="142" w:vSpace="170" w:wrap="around" w:vAnchor="page" w:hAnchor="page" w:x="1078" w:y="1487" w:anchorLock="1"/>
        <w:rPr>
          <w:sz w:val="24"/>
          <w:szCs w:val="24"/>
          <w:lang w:eastAsia="ja-JP"/>
        </w:rPr>
      </w:pPr>
      <w:r w:rsidRPr="009827CD">
        <w:rPr>
          <w:sz w:val="24"/>
          <w:szCs w:val="24"/>
        </w:rPr>
        <w:t xml:space="preserve">1st. </w:t>
      </w:r>
      <w:r w:rsidRPr="009827CD">
        <w:rPr>
          <w:sz w:val="24"/>
          <w:szCs w:val="24"/>
          <w:lang w:eastAsia="ja-JP"/>
        </w:rPr>
        <w:t>Author</w:t>
      </w:r>
      <w:r>
        <w:rPr>
          <w:sz w:val="24"/>
          <w:szCs w:val="24"/>
          <w:lang w:eastAsia="ja-JP"/>
        </w:rPr>
        <w:t xml:space="preserve"> (Times New Roman 12 point)</w:t>
      </w:r>
    </w:p>
    <w:p w:rsidR="00313502" w:rsidRPr="009827CD" w:rsidRDefault="00313502" w:rsidP="00313502">
      <w:pPr>
        <w:pStyle w:val="Affiliation"/>
        <w:framePr w:w="9752" w:h="2744" w:hRule="exact" w:hSpace="142" w:vSpace="170" w:wrap="around" w:vAnchor="page" w:hAnchor="page" w:x="1078" w:y="1487" w:anchorLock="1"/>
        <w:rPr>
          <w:szCs w:val="24"/>
        </w:rPr>
      </w:pPr>
      <w:r w:rsidRPr="009827CD">
        <w:rPr>
          <w:szCs w:val="24"/>
        </w:rPr>
        <w:t>Graduate school of engineering, Japan University, Japan</w:t>
      </w:r>
      <w:r>
        <w:rPr>
          <w:szCs w:val="24"/>
        </w:rPr>
        <w:t xml:space="preserve"> (Times New Roman 12 point, italic)</w:t>
      </w:r>
    </w:p>
    <w:p w:rsidR="00313502" w:rsidRPr="009827CD" w:rsidRDefault="00313502" w:rsidP="00313502">
      <w:pPr>
        <w:pStyle w:val="Author"/>
        <w:framePr w:w="9752" w:h="2744" w:hRule="exact" w:hSpace="142" w:vSpace="170" w:wrap="around" w:vAnchor="page" w:hAnchor="page" w:x="1078" w:y="1487" w:anchorLock="1"/>
        <w:rPr>
          <w:sz w:val="24"/>
          <w:szCs w:val="24"/>
        </w:rPr>
      </w:pPr>
      <w:r w:rsidRPr="009827CD">
        <w:rPr>
          <w:sz w:val="24"/>
          <w:szCs w:val="24"/>
        </w:rPr>
        <w:t>2nd. Author</w:t>
      </w:r>
    </w:p>
    <w:p w:rsidR="00313502" w:rsidRPr="009827CD" w:rsidRDefault="00313502" w:rsidP="00313502">
      <w:pPr>
        <w:pStyle w:val="Affiliation"/>
        <w:framePr w:w="9752" w:h="2744" w:hRule="exact" w:hSpace="142" w:vSpace="170" w:wrap="around" w:vAnchor="page" w:hAnchor="page" w:x="1078" w:y="1487" w:anchorLock="1"/>
        <w:rPr>
          <w:szCs w:val="24"/>
        </w:rPr>
      </w:pPr>
      <w:r w:rsidRPr="009827CD">
        <w:rPr>
          <w:szCs w:val="24"/>
        </w:rPr>
        <w:t>Faculty of geological sciences, Japan University, Japan</w:t>
      </w:r>
    </w:p>
    <w:p w:rsidR="00313502" w:rsidRPr="004C7C82" w:rsidRDefault="00313502" w:rsidP="00313502">
      <w:pPr>
        <w:pStyle w:val="Affiliation"/>
        <w:framePr w:w="9752" w:h="2744" w:hRule="exact" w:hSpace="142" w:vSpace="170" w:wrap="around" w:vAnchor="page" w:hAnchor="page" w:x="1078" w:y="1487" w:anchorLock="1"/>
        <w:rPr>
          <w:sz w:val="20"/>
        </w:rPr>
      </w:pPr>
    </w:p>
    <w:p w:rsidR="00313502" w:rsidRPr="0006229B" w:rsidRDefault="00467F06" w:rsidP="00313502">
      <w:pPr>
        <w:numPr>
          <w:ilvl w:val="0"/>
          <w:numId w:val="1"/>
        </w:numPr>
        <w:spacing w:line="280" w:lineRule="exact"/>
        <w:rPr>
          <w:rFonts w:ascii="Times New Roman" w:hAnsi="Times New Roman"/>
          <w:sz w:val="24"/>
          <w:szCs w:val="24"/>
        </w:rPr>
      </w:pPr>
      <w:r>
        <w:rPr>
          <w:rFonts w:ascii="Times New Roman" w:hAnsi="Times New Roman"/>
          <w:noProof/>
          <w:sz w:val="24"/>
          <w:szCs w:val="24"/>
        </w:rPr>
        <w:pict>
          <v:group id="_x0000_s1029" style="position:absolute;left:0;text-align:left;margin-left:257.25pt;margin-top:93.9pt;width:225.75pt;height:129.1pt;z-index:251657728" coordorigin="6222,6278" coordsize="4515,2520" wrapcoords="1865 0 1865 16457 20164 16457 20164 0 1865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645;top:6278;width:3777;height:1955">
              <v:imagedata r:id="rId7" o:title="Layout0"/>
            </v:shape>
            <v:shapetype id="_x0000_t202" coordsize="21600,21600" o:spt="202" path="m,l,21600r21600,l21600,xe">
              <v:stroke joinstyle="miter"/>
              <v:path gradientshapeok="t" o:connecttype="rect"/>
            </v:shapetype>
            <v:shape id="_x0000_s1028" type="#_x0000_t202" style="position:absolute;left:6222;top:8258;width:4515;height:540;mso-wrap-edited:f" wrapcoords="0 0 21600 0 21600 21600 0 21600 0 0" filled="f" stroked="f">
              <v:fill o:detectmouseclick="t"/>
              <v:textbox inset=",7.2pt,,7.2pt">
                <w:txbxContent>
                  <w:p w:rsidR="00313502" w:rsidRDefault="00313502" w:rsidP="00313502">
                    <w:pPr>
                      <w:spacing w:line="280" w:lineRule="exact"/>
                      <w:jc w:val="center"/>
                      <w:rPr>
                        <w:rFonts w:ascii="Times New Roman" w:hAnsi="Times New Roman"/>
                        <w:sz w:val="18"/>
                        <w:szCs w:val="18"/>
                      </w:rPr>
                    </w:pPr>
                    <w:r w:rsidRPr="00606B40">
                      <w:rPr>
                        <w:rFonts w:ascii="Times New Roman" w:hAnsi="Times New Roman"/>
                        <w:sz w:val="18"/>
                        <w:szCs w:val="18"/>
                      </w:rPr>
                      <w:t xml:space="preserve">Figure 1. </w:t>
                    </w:r>
                    <w:r>
                      <w:rPr>
                        <w:rFonts w:ascii="Times New Roman" w:hAnsi="Times New Roman"/>
                        <w:sz w:val="18"/>
                        <w:szCs w:val="18"/>
                      </w:rPr>
                      <w:t>Caption of a typical figure</w:t>
                    </w:r>
                    <w:r>
                      <w:rPr>
                        <w:rFonts w:ascii="Times New Roman" w:hAnsi="Times New Roman" w:hint="eastAsia"/>
                        <w:sz w:val="18"/>
                        <w:szCs w:val="18"/>
                      </w:rPr>
                      <w:t>.</w:t>
                    </w:r>
                  </w:p>
                  <w:p w:rsidR="00313502" w:rsidRDefault="00313502"/>
                </w:txbxContent>
              </v:textbox>
            </v:shape>
            <w10:wrap type="square"/>
          </v:group>
        </w:pict>
      </w:r>
      <w:r w:rsidR="00313502" w:rsidRPr="0006229B">
        <w:rPr>
          <w:rFonts w:ascii="Times New Roman" w:hAnsi="Times New Roman"/>
          <w:sz w:val="24"/>
          <w:szCs w:val="24"/>
        </w:rPr>
        <w:t>General Instructions</w:t>
      </w:r>
    </w:p>
    <w:p w:rsidR="00313502" w:rsidRPr="004C7C82" w:rsidRDefault="00313502" w:rsidP="00313502">
      <w:pPr>
        <w:numPr>
          <w:ilvl w:val="1"/>
          <w:numId w:val="1"/>
        </w:numPr>
        <w:spacing w:line="280" w:lineRule="exact"/>
        <w:rPr>
          <w:rFonts w:ascii="Times New Roman" w:hAnsi="Times New Roman"/>
          <w:sz w:val="20"/>
          <w:szCs w:val="20"/>
        </w:rPr>
      </w:pPr>
      <w:r w:rsidRPr="00CC0145">
        <w:rPr>
          <w:rFonts w:ascii="Times New Roman" w:hAnsi="Times New Roman"/>
          <w:i/>
          <w:sz w:val="20"/>
          <w:szCs w:val="20"/>
        </w:rPr>
        <w:t>Typefont, typesize and spacing</w:t>
      </w:r>
    </w:p>
    <w:p w:rsidR="00313502" w:rsidRDefault="00313502" w:rsidP="00313502">
      <w:pPr>
        <w:spacing w:line="280" w:lineRule="exact"/>
        <w:rPr>
          <w:rFonts w:ascii="Times New Roman" w:hAnsi="Times New Roman"/>
          <w:sz w:val="20"/>
          <w:szCs w:val="20"/>
        </w:rPr>
      </w:pPr>
      <w:r w:rsidRPr="004C7C82">
        <w:rPr>
          <w:rFonts w:ascii="Times New Roman" w:hAnsi="Times New Roman"/>
          <w:sz w:val="20"/>
          <w:szCs w:val="20"/>
        </w:rPr>
        <w:t xml:space="preserve">Use Times New Roman 10 point size and 14 point line spacing. Use roman type except for the headings, parameters in mathematics (not for log, sin, cos, ln, max., etc), Latin names of species and genera in botany and zoology and the titles of journals and books which should all be in italics. </w:t>
      </w:r>
    </w:p>
    <w:p w:rsidR="00313502" w:rsidRDefault="00313502" w:rsidP="00313502">
      <w:pPr>
        <w:spacing w:line="280" w:lineRule="exact"/>
        <w:ind w:firstLineChars="100" w:firstLine="200"/>
        <w:rPr>
          <w:rFonts w:ascii="Times New Roman" w:hAnsi="Times New Roman"/>
          <w:sz w:val="20"/>
          <w:szCs w:val="20"/>
        </w:rPr>
      </w:pPr>
      <w:r w:rsidRPr="004C7C82">
        <w:rPr>
          <w:rFonts w:ascii="Times New Roman" w:hAnsi="Times New Roman"/>
          <w:sz w:val="20"/>
          <w:szCs w:val="20"/>
        </w:rPr>
        <w:t>Never use bold, except to denote vectors in mathematics. Never underline any text. Use the same or smaller font (10 points or 9 points) for tables, figure captions and the references.</w:t>
      </w:r>
    </w:p>
    <w:p w:rsidR="00313502" w:rsidRPr="004C7C82" w:rsidRDefault="00313502" w:rsidP="00313502">
      <w:pPr>
        <w:spacing w:line="280" w:lineRule="exact"/>
        <w:rPr>
          <w:rFonts w:ascii="Times New Roman" w:hAnsi="Times New Roman"/>
          <w:sz w:val="20"/>
          <w:szCs w:val="20"/>
        </w:rPr>
      </w:pPr>
    </w:p>
    <w:p w:rsidR="00313502" w:rsidRPr="0006229B" w:rsidRDefault="00313502" w:rsidP="00313502">
      <w:pPr>
        <w:numPr>
          <w:ilvl w:val="0"/>
          <w:numId w:val="1"/>
        </w:numPr>
        <w:spacing w:line="280" w:lineRule="exact"/>
        <w:rPr>
          <w:rFonts w:ascii="Times New Roman" w:hAnsi="Times New Roman"/>
          <w:sz w:val="24"/>
          <w:szCs w:val="24"/>
        </w:rPr>
      </w:pPr>
      <w:r>
        <w:rPr>
          <w:rFonts w:ascii="Times New Roman" w:hAnsi="Times New Roman" w:hint="eastAsia"/>
          <w:sz w:val="24"/>
          <w:szCs w:val="24"/>
        </w:rPr>
        <w:t>Layout of text</w:t>
      </w:r>
    </w:p>
    <w:p w:rsidR="00313502" w:rsidRPr="00AB4894" w:rsidRDefault="00313502" w:rsidP="00313502">
      <w:pPr>
        <w:numPr>
          <w:ilvl w:val="1"/>
          <w:numId w:val="1"/>
        </w:numPr>
        <w:spacing w:line="280" w:lineRule="exact"/>
        <w:rPr>
          <w:rFonts w:ascii="Times New Roman" w:hAnsi="Times New Roman"/>
          <w:sz w:val="20"/>
          <w:szCs w:val="20"/>
        </w:rPr>
      </w:pPr>
      <w:r w:rsidRPr="00AB4894">
        <w:rPr>
          <w:rFonts w:ascii="Times New Roman" w:hAnsi="Times New Roman"/>
          <w:i/>
          <w:sz w:val="20"/>
          <w:szCs w:val="20"/>
        </w:rPr>
        <w:t>Equations</w:t>
      </w:r>
    </w:p>
    <w:p w:rsidR="00313502" w:rsidRDefault="00313502" w:rsidP="00313502">
      <w:pPr>
        <w:pStyle w:val="Firstparagraph"/>
        <w:spacing w:line="280" w:lineRule="exact"/>
        <w:rPr>
          <w:sz w:val="20"/>
          <w:lang w:eastAsia="ja-JP"/>
        </w:rPr>
      </w:pPr>
      <w:r w:rsidRPr="004C7C82">
        <w:rPr>
          <w:sz w:val="20"/>
        </w:rPr>
        <w:t>Use the equation editor of the selected word processing program.</w:t>
      </w:r>
      <w:r w:rsidRPr="004C7C82">
        <w:rPr>
          <w:sz w:val="20"/>
          <w:lang w:eastAsia="ja-JP"/>
        </w:rPr>
        <w:t xml:space="preserve"> </w:t>
      </w:r>
      <w:r w:rsidRPr="004C7C82">
        <w:rPr>
          <w:sz w:val="20"/>
        </w:rPr>
        <w:t xml:space="preserve">Equations are not indented. Number equations consecutively and place the number with the tab key at the end of the line, between </w:t>
      </w:r>
      <w:r w:rsidRPr="00D77C67">
        <w:rPr>
          <w:sz w:val="20"/>
        </w:rPr>
        <w:t>parentheses</w:t>
      </w:r>
      <w:r w:rsidRPr="004C7C82">
        <w:rPr>
          <w:sz w:val="20"/>
        </w:rPr>
        <w:t xml:space="preserve">. Refer to equations by these numbers. See for example Equation </w:t>
      </w:r>
      <w:r>
        <w:rPr>
          <w:sz w:val="20"/>
        </w:rPr>
        <w:t>(</w:t>
      </w:r>
      <w:r w:rsidRPr="004C7C82">
        <w:rPr>
          <w:sz w:val="20"/>
        </w:rPr>
        <w:t>1</w:t>
      </w:r>
      <w:r>
        <w:rPr>
          <w:sz w:val="20"/>
        </w:rPr>
        <w:t>)</w:t>
      </w:r>
      <w:r w:rsidRPr="004C7C82">
        <w:rPr>
          <w:sz w:val="20"/>
        </w:rPr>
        <w:t xml:space="preserve"> below:</w:t>
      </w:r>
    </w:p>
    <w:p w:rsidR="00313502" w:rsidRPr="00D77C67" w:rsidRDefault="00313502" w:rsidP="00313502"/>
    <w:p w:rsidR="00313502" w:rsidRPr="00AF602C" w:rsidRDefault="00313502" w:rsidP="00313502">
      <w:pPr>
        <w:spacing w:line="280" w:lineRule="exact"/>
        <w:rPr>
          <w:rFonts w:ascii="Times New Roman" w:hAnsi="Times New Roman"/>
          <w:sz w:val="20"/>
          <w:szCs w:val="20"/>
          <w:vertAlign w:val="superscript"/>
        </w:rPr>
      </w:pPr>
      <w:r w:rsidRPr="004C7C82">
        <w:rPr>
          <w:rFonts w:ascii="Times New Roman" w:hAnsi="Times New Roman"/>
          <w:i/>
          <w:sz w:val="20"/>
          <w:szCs w:val="20"/>
        </w:rPr>
        <w:t xml:space="preserve">E </w:t>
      </w:r>
      <w:r w:rsidRPr="004C7C82">
        <w:rPr>
          <w:rFonts w:ascii="Times New Roman" w:hAnsi="Times New Roman"/>
          <w:sz w:val="20"/>
          <w:szCs w:val="20"/>
        </w:rPr>
        <w:t xml:space="preserve">= </w:t>
      </w:r>
      <w:r w:rsidRPr="004C7C82">
        <w:rPr>
          <w:rFonts w:ascii="Times New Roman" w:hAnsi="Times New Roman"/>
          <w:i/>
          <w:sz w:val="20"/>
          <w:szCs w:val="20"/>
        </w:rPr>
        <w:t>mc</w:t>
      </w:r>
      <w:r w:rsidRPr="004C7C82">
        <w:rPr>
          <w:rFonts w:ascii="Times New Roman" w:hAnsi="Times New Roman"/>
          <w:sz w:val="20"/>
          <w:szCs w:val="20"/>
          <w:vertAlign w:val="superscript"/>
        </w:rPr>
        <w:t>2</w:t>
      </w:r>
      <w:r w:rsidRPr="004C7C82">
        <w:rPr>
          <w:rFonts w:ascii="Times New Roman" w:hAnsi="Times New Roman"/>
          <w:sz w:val="20"/>
          <w:szCs w:val="20"/>
          <w:vertAlign w:val="superscript"/>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F602C">
        <w:rPr>
          <w:rFonts w:ascii="Times New Roman" w:hAnsi="Times New Roman"/>
          <w:sz w:val="20"/>
          <w:szCs w:val="20"/>
        </w:rPr>
        <w:t xml:space="preserve"> (1)</w:t>
      </w:r>
    </w:p>
    <w:p w:rsidR="00313502" w:rsidRPr="004C7C82" w:rsidRDefault="00313502" w:rsidP="00313502">
      <w:pPr>
        <w:spacing w:line="280" w:lineRule="exact"/>
        <w:rPr>
          <w:rFonts w:ascii="Times New Roman" w:hAnsi="Times New Roman"/>
          <w:sz w:val="20"/>
          <w:szCs w:val="20"/>
        </w:rPr>
      </w:pPr>
    </w:p>
    <w:p w:rsidR="00313502" w:rsidRPr="00D77C67" w:rsidRDefault="00313502" w:rsidP="00313502">
      <w:pPr>
        <w:spacing w:line="280" w:lineRule="exact"/>
        <w:ind w:firstLineChars="100" w:firstLine="200"/>
        <w:rPr>
          <w:rFonts w:ascii="Times New Roman" w:hAnsi="Times New Roman"/>
          <w:sz w:val="20"/>
          <w:szCs w:val="20"/>
        </w:rPr>
      </w:pPr>
      <w:r w:rsidRPr="00D77C67">
        <w:rPr>
          <w:rFonts w:ascii="Times New Roman" w:hAnsi="Times New Roman"/>
          <w:sz w:val="20"/>
          <w:szCs w:val="20"/>
        </w:rPr>
        <w:t>For simple equations in the text</w:t>
      </w:r>
      <w:r>
        <w:rPr>
          <w:rFonts w:ascii="Times New Roman" w:hAnsi="Times New Roman"/>
          <w:sz w:val="20"/>
          <w:szCs w:val="20"/>
        </w:rPr>
        <w:t>,</w:t>
      </w:r>
      <w:r w:rsidRPr="00D77C67">
        <w:rPr>
          <w:rFonts w:ascii="Times New Roman" w:hAnsi="Times New Roman"/>
          <w:sz w:val="20"/>
          <w:szCs w:val="20"/>
        </w:rPr>
        <w:t xml:space="preserve"> always use superscript and subscript (select Font in the Format menu). Do not use the equation editor </w:t>
      </w:r>
      <w:r>
        <w:rPr>
          <w:rFonts w:ascii="Times New Roman" w:hAnsi="Times New Roman"/>
          <w:sz w:val="20"/>
          <w:szCs w:val="20"/>
        </w:rPr>
        <w:t>in the</w:t>
      </w:r>
      <w:r w:rsidRPr="00D77C67">
        <w:rPr>
          <w:rFonts w:ascii="Times New Roman" w:hAnsi="Times New Roman"/>
          <w:sz w:val="20"/>
          <w:szCs w:val="20"/>
        </w:rPr>
        <w:t xml:space="preserve"> text on same line.</w:t>
      </w:r>
    </w:p>
    <w:p w:rsidR="00313502" w:rsidRPr="004C7C82" w:rsidRDefault="00313502" w:rsidP="00313502">
      <w:pPr>
        <w:spacing w:line="280" w:lineRule="exact"/>
        <w:rPr>
          <w:rFonts w:ascii="Times New Roman" w:hAnsi="Times New Roman"/>
          <w:sz w:val="20"/>
          <w:szCs w:val="20"/>
        </w:rPr>
      </w:pPr>
    </w:p>
    <w:p w:rsidR="00313502" w:rsidRPr="004C7C82" w:rsidRDefault="00313502" w:rsidP="00313502">
      <w:pPr>
        <w:numPr>
          <w:ilvl w:val="1"/>
          <w:numId w:val="1"/>
        </w:numPr>
        <w:spacing w:line="280" w:lineRule="exact"/>
        <w:rPr>
          <w:rFonts w:ascii="Times New Roman" w:hAnsi="Times New Roman"/>
          <w:sz w:val="20"/>
          <w:szCs w:val="20"/>
        </w:rPr>
      </w:pPr>
      <w:r w:rsidRPr="00AB4894">
        <w:rPr>
          <w:rFonts w:ascii="Times New Roman" w:hAnsi="Times New Roman"/>
          <w:i/>
          <w:sz w:val="20"/>
          <w:szCs w:val="20"/>
        </w:rPr>
        <w:t>Tables</w:t>
      </w:r>
    </w:p>
    <w:p w:rsidR="00313502" w:rsidRDefault="00313502" w:rsidP="00313502">
      <w:pPr>
        <w:spacing w:line="280" w:lineRule="exact"/>
        <w:rPr>
          <w:rFonts w:ascii="Times New Roman" w:hAnsi="Times New Roman"/>
          <w:sz w:val="20"/>
          <w:szCs w:val="20"/>
        </w:rPr>
      </w:pPr>
      <w:r w:rsidRPr="004C7C82">
        <w:rPr>
          <w:rFonts w:ascii="Times New Roman" w:hAnsi="Times New Roman"/>
          <w:sz w:val="20"/>
          <w:szCs w:val="20"/>
        </w:rPr>
        <w:t>Locate tables close to the first reference to them in the text and number them consecutively. Avoid abbreviations in column headings. Indicate units in the line immediately below the heading.</w:t>
      </w:r>
    </w:p>
    <w:p w:rsidR="00313502" w:rsidRDefault="00313502" w:rsidP="00313502">
      <w:pPr>
        <w:spacing w:line="280" w:lineRule="exact"/>
        <w:rPr>
          <w:rFonts w:ascii="Times New Roman" w:hAnsi="Times New Roman"/>
          <w:sz w:val="20"/>
          <w:szCs w:val="20"/>
        </w:rPr>
      </w:pPr>
    </w:p>
    <w:p w:rsidR="00313502" w:rsidRPr="004C7C82" w:rsidRDefault="00313502" w:rsidP="00313502">
      <w:pPr>
        <w:spacing w:line="280" w:lineRule="exact"/>
        <w:rPr>
          <w:rFonts w:ascii="Times New Roman" w:hAnsi="Times New Roman"/>
          <w:sz w:val="20"/>
          <w:szCs w:val="20"/>
        </w:rPr>
      </w:pPr>
    </w:p>
    <w:p w:rsidR="00313502" w:rsidRDefault="00313502" w:rsidP="00313502">
      <w:pPr>
        <w:pStyle w:val="Tablecaption"/>
        <w:spacing w:line="280" w:lineRule="exact"/>
        <w:jc w:val="center"/>
        <w:rPr>
          <w:lang w:eastAsia="ja-JP"/>
        </w:rPr>
      </w:pPr>
      <w:r w:rsidRPr="004C7C82">
        <w:t>Table 1.  Margin settings for A4 size paper</w:t>
      </w:r>
      <w:r>
        <w:rPr>
          <w:rFonts w:hint="eastAsia"/>
          <w:lang w:eastAsia="ja-JP"/>
        </w:rPr>
        <w:t>.</w:t>
      </w:r>
    </w:p>
    <w:p w:rsidR="00313502" w:rsidRPr="009B2D8B" w:rsidRDefault="00313502" w:rsidP="00313502">
      <w:pPr>
        <w:spacing w:line="280" w:lineRule="exac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126"/>
      </w:tblGrid>
      <w:tr w:rsidR="00313502" w:rsidRPr="000A09D7">
        <w:trPr>
          <w:jc w:val="center"/>
        </w:trPr>
        <w:tc>
          <w:tcPr>
            <w:tcW w:w="959" w:type="dxa"/>
            <w:tcBorders>
              <w:left w:val="nil"/>
            </w:tcBorders>
          </w:tcPr>
          <w:p w:rsidR="00313502" w:rsidRPr="009B2D8B" w:rsidRDefault="00313502" w:rsidP="00313502">
            <w:pPr>
              <w:spacing w:line="200" w:lineRule="exact"/>
              <w:rPr>
                <w:rFonts w:ascii="Times New Roman" w:hAnsi="Times New Roman"/>
                <w:sz w:val="18"/>
                <w:szCs w:val="18"/>
              </w:rPr>
            </w:pPr>
            <w:r w:rsidRPr="009B2D8B">
              <w:rPr>
                <w:rFonts w:ascii="Times New Roman" w:hAnsi="Times New Roman"/>
                <w:sz w:val="18"/>
                <w:szCs w:val="18"/>
              </w:rPr>
              <w:t>Settings</w:t>
            </w:r>
          </w:p>
        </w:tc>
        <w:tc>
          <w:tcPr>
            <w:tcW w:w="2126" w:type="dxa"/>
            <w:tcBorders>
              <w:right w:val="nil"/>
            </w:tcBorders>
          </w:tcPr>
          <w:p w:rsidR="00313502" w:rsidRPr="009B2D8B" w:rsidRDefault="00313502" w:rsidP="00313502">
            <w:pPr>
              <w:spacing w:line="200" w:lineRule="exact"/>
              <w:rPr>
                <w:rFonts w:ascii="Times New Roman" w:hAnsi="Times New Roman"/>
                <w:sz w:val="18"/>
                <w:szCs w:val="18"/>
              </w:rPr>
            </w:pPr>
            <w:r w:rsidRPr="009B2D8B">
              <w:rPr>
                <w:rFonts w:ascii="Times New Roman" w:hAnsi="Times New Roman"/>
                <w:sz w:val="18"/>
                <w:szCs w:val="18"/>
              </w:rPr>
              <w:t>A4 size paper (cm)</w:t>
            </w:r>
          </w:p>
        </w:tc>
      </w:tr>
      <w:tr w:rsidR="00313502" w:rsidRPr="000A09D7">
        <w:trPr>
          <w:jc w:val="center"/>
        </w:trPr>
        <w:tc>
          <w:tcPr>
            <w:tcW w:w="959" w:type="dxa"/>
            <w:tcBorders>
              <w:left w:val="nil"/>
            </w:tcBorders>
          </w:tcPr>
          <w:p w:rsidR="00313502" w:rsidRPr="009B2D8B" w:rsidRDefault="00313502" w:rsidP="00313502">
            <w:pPr>
              <w:spacing w:line="200" w:lineRule="exact"/>
              <w:rPr>
                <w:rFonts w:ascii="Times New Roman" w:hAnsi="Times New Roman"/>
                <w:sz w:val="18"/>
                <w:szCs w:val="18"/>
              </w:rPr>
            </w:pPr>
            <w:r w:rsidRPr="009B2D8B">
              <w:rPr>
                <w:rFonts w:ascii="Times New Roman" w:hAnsi="Times New Roman"/>
                <w:sz w:val="18"/>
                <w:szCs w:val="18"/>
              </w:rPr>
              <w:t>Top</w:t>
            </w:r>
          </w:p>
        </w:tc>
        <w:tc>
          <w:tcPr>
            <w:tcW w:w="2126" w:type="dxa"/>
            <w:tcBorders>
              <w:right w:val="nil"/>
            </w:tcBorders>
          </w:tcPr>
          <w:p w:rsidR="00313502" w:rsidRPr="009B2D8B" w:rsidRDefault="00313502" w:rsidP="00313502">
            <w:pPr>
              <w:spacing w:line="200" w:lineRule="exact"/>
              <w:jc w:val="center"/>
              <w:rPr>
                <w:rFonts w:ascii="Times New Roman" w:hAnsi="Times New Roman"/>
                <w:sz w:val="18"/>
                <w:szCs w:val="18"/>
              </w:rPr>
            </w:pPr>
            <w:r w:rsidRPr="009B2D8B">
              <w:rPr>
                <w:rFonts w:ascii="Times New Roman" w:hAnsi="Times New Roman"/>
                <w:sz w:val="18"/>
                <w:szCs w:val="18"/>
              </w:rPr>
              <w:t>2.5</w:t>
            </w:r>
          </w:p>
        </w:tc>
      </w:tr>
      <w:tr w:rsidR="00313502" w:rsidRPr="000A09D7">
        <w:trPr>
          <w:jc w:val="center"/>
        </w:trPr>
        <w:tc>
          <w:tcPr>
            <w:tcW w:w="959" w:type="dxa"/>
            <w:tcBorders>
              <w:left w:val="nil"/>
            </w:tcBorders>
          </w:tcPr>
          <w:p w:rsidR="00313502" w:rsidRPr="009B2D8B" w:rsidRDefault="00313502" w:rsidP="00313502">
            <w:pPr>
              <w:spacing w:line="200" w:lineRule="exact"/>
              <w:rPr>
                <w:rFonts w:ascii="Times New Roman" w:hAnsi="Times New Roman"/>
                <w:sz w:val="18"/>
                <w:szCs w:val="18"/>
              </w:rPr>
            </w:pPr>
            <w:r w:rsidRPr="009B2D8B">
              <w:rPr>
                <w:rFonts w:ascii="Times New Roman" w:hAnsi="Times New Roman"/>
                <w:sz w:val="18"/>
                <w:szCs w:val="18"/>
              </w:rPr>
              <w:t>Bottom</w:t>
            </w:r>
          </w:p>
        </w:tc>
        <w:tc>
          <w:tcPr>
            <w:tcW w:w="2126" w:type="dxa"/>
            <w:tcBorders>
              <w:right w:val="nil"/>
            </w:tcBorders>
          </w:tcPr>
          <w:p w:rsidR="00313502" w:rsidRPr="009B2D8B" w:rsidRDefault="00313502" w:rsidP="00313502">
            <w:pPr>
              <w:spacing w:line="200" w:lineRule="exact"/>
              <w:jc w:val="center"/>
              <w:rPr>
                <w:rFonts w:ascii="Times New Roman" w:hAnsi="Times New Roman"/>
                <w:sz w:val="18"/>
                <w:szCs w:val="18"/>
              </w:rPr>
            </w:pPr>
            <w:r w:rsidRPr="009B2D8B">
              <w:rPr>
                <w:rFonts w:ascii="Times New Roman" w:hAnsi="Times New Roman"/>
                <w:sz w:val="18"/>
                <w:szCs w:val="18"/>
              </w:rPr>
              <w:t>2.5</w:t>
            </w:r>
          </w:p>
        </w:tc>
      </w:tr>
      <w:tr w:rsidR="00313502" w:rsidRPr="000A09D7">
        <w:trPr>
          <w:jc w:val="center"/>
        </w:trPr>
        <w:tc>
          <w:tcPr>
            <w:tcW w:w="959" w:type="dxa"/>
            <w:tcBorders>
              <w:left w:val="nil"/>
            </w:tcBorders>
          </w:tcPr>
          <w:p w:rsidR="00313502" w:rsidRPr="009B2D8B" w:rsidRDefault="00313502" w:rsidP="00313502">
            <w:pPr>
              <w:spacing w:line="200" w:lineRule="exact"/>
              <w:rPr>
                <w:rFonts w:ascii="Times New Roman" w:hAnsi="Times New Roman"/>
                <w:sz w:val="18"/>
                <w:szCs w:val="18"/>
              </w:rPr>
            </w:pPr>
            <w:r w:rsidRPr="009B2D8B">
              <w:rPr>
                <w:rFonts w:ascii="Times New Roman" w:hAnsi="Times New Roman"/>
                <w:sz w:val="18"/>
                <w:szCs w:val="18"/>
              </w:rPr>
              <w:t>Left</w:t>
            </w:r>
          </w:p>
        </w:tc>
        <w:tc>
          <w:tcPr>
            <w:tcW w:w="2126" w:type="dxa"/>
            <w:tcBorders>
              <w:right w:val="nil"/>
            </w:tcBorders>
          </w:tcPr>
          <w:p w:rsidR="00313502" w:rsidRPr="009B2D8B" w:rsidRDefault="00313502" w:rsidP="00313502">
            <w:pPr>
              <w:spacing w:line="200" w:lineRule="exact"/>
              <w:jc w:val="center"/>
              <w:rPr>
                <w:rFonts w:ascii="Times New Roman" w:hAnsi="Times New Roman"/>
                <w:sz w:val="18"/>
                <w:szCs w:val="18"/>
              </w:rPr>
            </w:pPr>
            <w:r w:rsidRPr="009B2D8B">
              <w:rPr>
                <w:rFonts w:ascii="Times New Roman" w:hAnsi="Times New Roman"/>
                <w:sz w:val="18"/>
                <w:szCs w:val="18"/>
              </w:rPr>
              <w:t>1.9</w:t>
            </w:r>
          </w:p>
        </w:tc>
      </w:tr>
      <w:tr w:rsidR="00313502" w:rsidRPr="000A09D7">
        <w:trPr>
          <w:jc w:val="center"/>
        </w:trPr>
        <w:tc>
          <w:tcPr>
            <w:tcW w:w="959" w:type="dxa"/>
            <w:tcBorders>
              <w:left w:val="nil"/>
            </w:tcBorders>
          </w:tcPr>
          <w:p w:rsidR="00313502" w:rsidRPr="009B2D8B" w:rsidRDefault="00313502" w:rsidP="00313502">
            <w:pPr>
              <w:spacing w:line="200" w:lineRule="exact"/>
              <w:rPr>
                <w:rFonts w:ascii="Times New Roman" w:hAnsi="Times New Roman"/>
                <w:sz w:val="18"/>
                <w:szCs w:val="18"/>
              </w:rPr>
            </w:pPr>
            <w:r w:rsidRPr="009B2D8B">
              <w:rPr>
                <w:rFonts w:ascii="Times New Roman" w:hAnsi="Times New Roman"/>
                <w:sz w:val="18"/>
                <w:szCs w:val="18"/>
              </w:rPr>
              <w:t>Right</w:t>
            </w:r>
          </w:p>
        </w:tc>
        <w:tc>
          <w:tcPr>
            <w:tcW w:w="2126" w:type="dxa"/>
            <w:tcBorders>
              <w:right w:val="nil"/>
            </w:tcBorders>
          </w:tcPr>
          <w:p w:rsidR="00313502" w:rsidRPr="009B2D8B" w:rsidRDefault="00313502" w:rsidP="00313502">
            <w:pPr>
              <w:spacing w:line="200" w:lineRule="exact"/>
              <w:jc w:val="center"/>
              <w:rPr>
                <w:rFonts w:ascii="Times New Roman" w:hAnsi="Times New Roman"/>
                <w:sz w:val="18"/>
                <w:szCs w:val="18"/>
              </w:rPr>
            </w:pPr>
            <w:r w:rsidRPr="009B2D8B">
              <w:rPr>
                <w:rFonts w:ascii="Times New Roman" w:hAnsi="Times New Roman"/>
                <w:sz w:val="18"/>
                <w:szCs w:val="18"/>
              </w:rPr>
              <w:t>1.9</w:t>
            </w:r>
          </w:p>
        </w:tc>
      </w:tr>
    </w:tbl>
    <w:p w:rsidR="00313502" w:rsidRDefault="00313502" w:rsidP="00313502">
      <w:pPr>
        <w:spacing w:line="280" w:lineRule="exact"/>
        <w:rPr>
          <w:rFonts w:ascii="Times New Roman" w:hAnsi="Times New Roman"/>
          <w:sz w:val="20"/>
          <w:szCs w:val="20"/>
        </w:rPr>
      </w:pPr>
    </w:p>
    <w:p w:rsidR="00313502" w:rsidRPr="004C7C82" w:rsidRDefault="00313502" w:rsidP="00313502">
      <w:pPr>
        <w:numPr>
          <w:ilvl w:val="1"/>
          <w:numId w:val="1"/>
        </w:numPr>
        <w:spacing w:line="280" w:lineRule="exact"/>
        <w:rPr>
          <w:rFonts w:ascii="Times New Roman" w:hAnsi="Times New Roman"/>
          <w:sz w:val="20"/>
          <w:szCs w:val="20"/>
        </w:rPr>
      </w:pPr>
      <w:r w:rsidRPr="00AB4894">
        <w:rPr>
          <w:rFonts w:ascii="Times New Roman" w:hAnsi="Times New Roman" w:hint="eastAsia"/>
          <w:i/>
          <w:sz w:val="20"/>
          <w:szCs w:val="20"/>
        </w:rPr>
        <w:t>Figures and captions</w:t>
      </w:r>
    </w:p>
    <w:p w:rsidR="00313502" w:rsidRDefault="00313502" w:rsidP="00313502">
      <w:pPr>
        <w:spacing w:line="280" w:lineRule="exact"/>
        <w:rPr>
          <w:rFonts w:ascii="Times New Roman" w:hAnsi="Times New Roman"/>
          <w:sz w:val="20"/>
          <w:szCs w:val="20"/>
        </w:rPr>
      </w:pPr>
      <w:r>
        <w:rPr>
          <w:rFonts w:ascii="Times New Roman" w:hAnsi="Times New Roman"/>
          <w:sz w:val="20"/>
          <w:szCs w:val="20"/>
        </w:rPr>
        <w:t xml:space="preserve">Always use the Figure caption </w:t>
      </w:r>
      <w:r>
        <w:rPr>
          <w:rFonts w:ascii="Times New Roman" w:hAnsi="Times New Roman" w:hint="eastAsia"/>
          <w:sz w:val="20"/>
          <w:szCs w:val="20"/>
        </w:rPr>
        <w:t>with 9</w:t>
      </w:r>
      <w:r w:rsidRPr="006D33FA">
        <w:rPr>
          <w:rFonts w:ascii="Times New Roman" w:hAnsi="Times New Roman"/>
          <w:sz w:val="20"/>
          <w:szCs w:val="20"/>
        </w:rPr>
        <w:t xml:space="preserve"> points size on </w:t>
      </w:r>
      <w:r>
        <w:rPr>
          <w:rFonts w:ascii="Times New Roman" w:hAnsi="Times New Roman"/>
          <w:sz w:val="20"/>
          <w:szCs w:val="20"/>
        </w:rPr>
        <w:t>11 points line space</w:t>
      </w:r>
      <w:r w:rsidRPr="006D33FA">
        <w:rPr>
          <w:rFonts w:ascii="Times New Roman" w:hAnsi="Times New Roman"/>
          <w:sz w:val="20"/>
          <w:szCs w:val="20"/>
        </w:rPr>
        <w:t>. Place the caption under</w:t>
      </w:r>
      <w:r>
        <w:rPr>
          <w:rFonts w:ascii="Times New Roman" w:hAnsi="Times New Roman"/>
          <w:sz w:val="20"/>
          <w:szCs w:val="20"/>
        </w:rPr>
        <w:t>neath the figure.</w:t>
      </w:r>
      <w:r w:rsidRPr="006D33FA">
        <w:rPr>
          <w:rFonts w:ascii="Times New Roman" w:hAnsi="Times New Roman"/>
          <w:sz w:val="20"/>
          <w:szCs w:val="20"/>
        </w:rPr>
        <w:t xml:space="preserve"> Type as follows: </w:t>
      </w:r>
      <w:r>
        <w:rPr>
          <w:rFonts w:ascii="Times New Roman" w:hAnsi="Times New Roman"/>
          <w:sz w:val="20"/>
          <w:szCs w:val="20"/>
        </w:rPr>
        <w:t>“</w:t>
      </w:r>
      <w:r w:rsidRPr="006D33FA">
        <w:rPr>
          <w:rFonts w:ascii="Times New Roman" w:hAnsi="Times New Roman"/>
          <w:sz w:val="20"/>
          <w:szCs w:val="20"/>
        </w:rPr>
        <w:t>Figure 1. Caption.</w:t>
      </w:r>
      <w:r>
        <w:rPr>
          <w:rFonts w:ascii="Times New Roman" w:hAnsi="Times New Roman"/>
          <w:sz w:val="20"/>
          <w:szCs w:val="20"/>
        </w:rPr>
        <w:t>”</w:t>
      </w:r>
      <w:r w:rsidRPr="006D33FA">
        <w:rPr>
          <w:rFonts w:ascii="Times New Roman" w:hAnsi="Times New Roman"/>
          <w:sz w:val="20"/>
          <w:szCs w:val="20"/>
        </w:rPr>
        <w:t xml:space="preserve"> Leave about two lines of space between the figure caption and the text of the paper.</w:t>
      </w:r>
    </w:p>
    <w:p w:rsidR="00313502" w:rsidRDefault="00313502" w:rsidP="00313502">
      <w:pPr>
        <w:spacing w:line="280" w:lineRule="exact"/>
        <w:rPr>
          <w:rFonts w:ascii="Times New Roman" w:hAnsi="Times New Roman"/>
          <w:sz w:val="20"/>
          <w:szCs w:val="20"/>
        </w:rPr>
      </w:pPr>
    </w:p>
    <w:p w:rsidR="00313502" w:rsidRPr="004C7C82" w:rsidRDefault="00313502" w:rsidP="00313502">
      <w:pPr>
        <w:numPr>
          <w:ilvl w:val="1"/>
          <w:numId w:val="1"/>
        </w:numPr>
        <w:spacing w:line="280" w:lineRule="exact"/>
        <w:rPr>
          <w:rFonts w:ascii="Times New Roman" w:hAnsi="Times New Roman"/>
          <w:sz w:val="20"/>
          <w:szCs w:val="20"/>
        </w:rPr>
      </w:pPr>
      <w:r w:rsidRPr="00AB4894">
        <w:rPr>
          <w:rFonts w:ascii="Times New Roman" w:hAnsi="Times New Roman" w:hint="eastAsia"/>
          <w:i/>
          <w:sz w:val="20"/>
          <w:szCs w:val="20"/>
        </w:rPr>
        <w:t>References</w:t>
      </w:r>
    </w:p>
    <w:p w:rsidR="00313502" w:rsidRPr="00D77C67" w:rsidRDefault="00313502" w:rsidP="00313502">
      <w:pPr>
        <w:spacing w:line="280" w:lineRule="exact"/>
        <w:rPr>
          <w:rFonts w:ascii="Times New Roman" w:hAnsi="Times New Roman"/>
          <w:sz w:val="20"/>
          <w:szCs w:val="20"/>
        </w:rPr>
      </w:pPr>
      <w:r w:rsidRPr="00D77C67">
        <w:rPr>
          <w:rFonts w:ascii="Times New Roman" w:hAnsi="Times New Roman"/>
          <w:sz w:val="20"/>
          <w:szCs w:val="20"/>
        </w:rPr>
        <w:t xml:space="preserve">In the text, place the authors’ last names (without initials) and the </w:t>
      </w:r>
      <w:r>
        <w:rPr>
          <w:rFonts w:ascii="Times New Roman" w:hAnsi="Times New Roman"/>
          <w:sz w:val="20"/>
          <w:szCs w:val="20"/>
        </w:rPr>
        <w:t>year</w:t>
      </w:r>
      <w:r w:rsidRPr="00D77C67">
        <w:rPr>
          <w:rFonts w:ascii="Times New Roman" w:hAnsi="Times New Roman"/>
          <w:sz w:val="20"/>
          <w:szCs w:val="20"/>
        </w:rPr>
        <w:t xml:space="preserve"> of publication in parentheses</w:t>
      </w:r>
      <w:r>
        <w:rPr>
          <w:rFonts w:ascii="Times New Roman" w:hAnsi="Times New Roman"/>
          <w:sz w:val="20"/>
          <w:szCs w:val="20"/>
        </w:rPr>
        <w:t>, e.g. Author (2012) or Author et al. (2012)</w:t>
      </w:r>
      <w:r w:rsidRPr="00D77C67">
        <w:rPr>
          <w:rFonts w:ascii="Times New Roman" w:hAnsi="Times New Roman"/>
          <w:sz w:val="20"/>
          <w:szCs w:val="20"/>
        </w:rPr>
        <w:t xml:space="preserve">. At the end of the </w:t>
      </w:r>
      <w:r>
        <w:rPr>
          <w:rFonts w:ascii="Times New Roman" w:hAnsi="Times New Roman"/>
          <w:sz w:val="20"/>
          <w:szCs w:val="20"/>
        </w:rPr>
        <w:t>abstract</w:t>
      </w:r>
      <w:r w:rsidRPr="00D77C67">
        <w:rPr>
          <w:rFonts w:ascii="Times New Roman" w:hAnsi="Times New Roman"/>
          <w:sz w:val="20"/>
          <w:szCs w:val="20"/>
        </w:rPr>
        <w:t>, list all references in alphabetica</w:t>
      </w:r>
      <w:r>
        <w:rPr>
          <w:rFonts w:ascii="Times New Roman" w:hAnsi="Times New Roman"/>
          <w:sz w:val="20"/>
          <w:szCs w:val="20"/>
        </w:rPr>
        <w:t>l order underneath the heading r</w:t>
      </w:r>
      <w:r w:rsidRPr="00D77C67">
        <w:rPr>
          <w:rFonts w:ascii="Times New Roman" w:hAnsi="Times New Roman"/>
          <w:sz w:val="20"/>
          <w:szCs w:val="20"/>
        </w:rPr>
        <w:t>eferences. The references should be typed in small</w:t>
      </w:r>
      <w:r>
        <w:rPr>
          <w:rFonts w:ascii="Times New Roman" w:hAnsi="Times New Roman"/>
          <w:sz w:val="20"/>
          <w:szCs w:val="20"/>
        </w:rPr>
        <w:t>er</w:t>
      </w:r>
      <w:r w:rsidRPr="00D77C67">
        <w:rPr>
          <w:rFonts w:ascii="Times New Roman" w:hAnsi="Times New Roman"/>
          <w:sz w:val="20"/>
          <w:szCs w:val="20"/>
        </w:rPr>
        <w:t xml:space="preserve"> text (9 pt) and second and further lines should be </w:t>
      </w:r>
      <w:r w:rsidRPr="00D77C67">
        <w:rPr>
          <w:rFonts w:ascii="Times New Roman" w:hAnsi="Times New Roman"/>
          <w:sz w:val="20"/>
          <w:szCs w:val="20"/>
        </w:rPr>
        <w:lastRenderedPageBreak/>
        <w:t>indented. If several works by the same author are cited, entries should be chronological:</w:t>
      </w:r>
    </w:p>
    <w:p w:rsidR="00313502" w:rsidRPr="00606B40" w:rsidRDefault="00313502" w:rsidP="00313502">
      <w:pPr>
        <w:pStyle w:val="Referencetext"/>
        <w:spacing w:line="280" w:lineRule="exact"/>
        <w:rPr>
          <w:sz w:val="18"/>
          <w:szCs w:val="18"/>
        </w:rPr>
      </w:pPr>
      <w:r w:rsidRPr="00606B40">
        <w:rPr>
          <w:sz w:val="18"/>
          <w:szCs w:val="18"/>
        </w:rPr>
        <w:t xml:space="preserve">Larch, A.A. </w:t>
      </w:r>
      <w:r>
        <w:rPr>
          <w:sz w:val="18"/>
          <w:szCs w:val="18"/>
        </w:rPr>
        <w:t>(</w:t>
      </w:r>
      <w:r w:rsidRPr="00606B40">
        <w:rPr>
          <w:sz w:val="18"/>
          <w:szCs w:val="18"/>
        </w:rPr>
        <w:t>1996a</w:t>
      </w:r>
      <w:r>
        <w:rPr>
          <w:sz w:val="18"/>
          <w:szCs w:val="18"/>
        </w:rPr>
        <w:t>),</w:t>
      </w:r>
      <w:r w:rsidRPr="00606B40">
        <w:rPr>
          <w:sz w:val="18"/>
          <w:szCs w:val="18"/>
        </w:rPr>
        <w:t xml:space="preserve"> Development ...</w:t>
      </w:r>
    </w:p>
    <w:p w:rsidR="00313502" w:rsidRPr="00606B40" w:rsidRDefault="00313502" w:rsidP="00313502">
      <w:pPr>
        <w:pStyle w:val="Referencetext"/>
        <w:spacing w:line="280" w:lineRule="exact"/>
        <w:rPr>
          <w:sz w:val="18"/>
          <w:szCs w:val="18"/>
        </w:rPr>
      </w:pPr>
      <w:r w:rsidRPr="00606B40">
        <w:rPr>
          <w:sz w:val="18"/>
          <w:szCs w:val="18"/>
        </w:rPr>
        <w:t xml:space="preserve">Larch, A.A. </w:t>
      </w:r>
      <w:r>
        <w:rPr>
          <w:sz w:val="18"/>
          <w:szCs w:val="18"/>
        </w:rPr>
        <w:t>(</w:t>
      </w:r>
      <w:r w:rsidRPr="00606B40">
        <w:rPr>
          <w:sz w:val="18"/>
          <w:szCs w:val="18"/>
        </w:rPr>
        <w:t>1996b</w:t>
      </w:r>
      <w:r>
        <w:rPr>
          <w:sz w:val="18"/>
          <w:szCs w:val="18"/>
        </w:rPr>
        <w:t>),</w:t>
      </w:r>
      <w:r w:rsidRPr="00606B40">
        <w:rPr>
          <w:sz w:val="18"/>
          <w:szCs w:val="18"/>
        </w:rPr>
        <w:t xml:space="preserve"> Facilities ...</w:t>
      </w:r>
    </w:p>
    <w:p w:rsidR="00313502" w:rsidRPr="00606B40" w:rsidRDefault="00313502" w:rsidP="00313502">
      <w:pPr>
        <w:pStyle w:val="Referencetext"/>
        <w:spacing w:line="280" w:lineRule="exact"/>
        <w:rPr>
          <w:sz w:val="18"/>
          <w:szCs w:val="18"/>
        </w:rPr>
      </w:pPr>
      <w:r w:rsidRPr="00606B40">
        <w:rPr>
          <w:sz w:val="18"/>
          <w:szCs w:val="18"/>
        </w:rPr>
        <w:t xml:space="preserve">Larch, A.A. </w:t>
      </w:r>
      <w:r>
        <w:rPr>
          <w:sz w:val="18"/>
          <w:szCs w:val="18"/>
        </w:rPr>
        <w:t>and</w:t>
      </w:r>
      <w:r w:rsidRPr="00606B40">
        <w:rPr>
          <w:sz w:val="18"/>
          <w:szCs w:val="18"/>
        </w:rPr>
        <w:t xml:space="preserve"> Jensen, M.C. </w:t>
      </w:r>
      <w:r>
        <w:rPr>
          <w:sz w:val="18"/>
          <w:szCs w:val="18"/>
        </w:rPr>
        <w:t>(</w:t>
      </w:r>
      <w:r w:rsidRPr="00606B40">
        <w:rPr>
          <w:sz w:val="18"/>
          <w:szCs w:val="18"/>
        </w:rPr>
        <w:t>1996</w:t>
      </w:r>
      <w:r>
        <w:rPr>
          <w:sz w:val="18"/>
          <w:szCs w:val="18"/>
        </w:rPr>
        <w:t>),</w:t>
      </w:r>
      <w:r w:rsidRPr="00606B40">
        <w:rPr>
          <w:sz w:val="18"/>
          <w:szCs w:val="18"/>
        </w:rPr>
        <w:t xml:space="preserve"> Effects of ...</w:t>
      </w:r>
    </w:p>
    <w:p w:rsidR="00313502" w:rsidRDefault="00313502" w:rsidP="00313502">
      <w:pPr>
        <w:spacing w:line="280" w:lineRule="exact"/>
        <w:jc w:val="center"/>
        <w:rPr>
          <w:rFonts w:ascii="Times New Roman" w:hAnsi="Times New Roman"/>
          <w:sz w:val="18"/>
          <w:szCs w:val="18"/>
        </w:rPr>
      </w:pPr>
    </w:p>
    <w:p w:rsidR="00313502" w:rsidRPr="0006229B" w:rsidRDefault="00313502" w:rsidP="00313502">
      <w:pPr>
        <w:numPr>
          <w:ilvl w:val="0"/>
          <w:numId w:val="1"/>
        </w:numPr>
        <w:spacing w:line="280" w:lineRule="exact"/>
        <w:rPr>
          <w:rFonts w:ascii="Times New Roman" w:hAnsi="Times New Roman"/>
          <w:sz w:val="24"/>
          <w:szCs w:val="24"/>
        </w:rPr>
      </w:pPr>
      <w:r>
        <w:rPr>
          <w:rFonts w:ascii="Times New Roman" w:hAnsi="Times New Roman" w:hint="eastAsia"/>
          <w:sz w:val="24"/>
          <w:szCs w:val="24"/>
        </w:rPr>
        <w:t>Abstract submission</w:t>
      </w:r>
    </w:p>
    <w:p w:rsidR="00313502" w:rsidRDefault="00313502" w:rsidP="00313502">
      <w:pPr>
        <w:spacing w:line="280" w:lineRule="exact"/>
        <w:rPr>
          <w:rFonts w:ascii="Times New Roman" w:hAnsi="Times New Roman"/>
          <w:sz w:val="20"/>
          <w:szCs w:val="20"/>
        </w:rPr>
      </w:pPr>
      <w:r>
        <w:rPr>
          <w:rFonts w:ascii="Times New Roman" w:hAnsi="Times New Roman"/>
          <w:sz w:val="20"/>
          <w:szCs w:val="20"/>
        </w:rPr>
        <w:t>Abstracts</w:t>
      </w:r>
      <w:r w:rsidRPr="007B0A8A">
        <w:rPr>
          <w:rFonts w:ascii="Times New Roman" w:hAnsi="Times New Roman"/>
          <w:sz w:val="20"/>
          <w:szCs w:val="20"/>
        </w:rPr>
        <w:t xml:space="preserve"> should be submitted </w:t>
      </w:r>
      <w:r>
        <w:rPr>
          <w:rFonts w:ascii="Times New Roman" w:hAnsi="Times New Roman"/>
          <w:sz w:val="20"/>
          <w:szCs w:val="20"/>
        </w:rPr>
        <w:t>no later than the</w:t>
      </w:r>
      <w:r>
        <w:rPr>
          <w:rFonts w:ascii="Times New Roman" w:hAnsi="Times New Roman" w:hint="eastAsia"/>
          <w:sz w:val="20"/>
          <w:szCs w:val="20"/>
        </w:rPr>
        <w:t xml:space="preserve"> </w:t>
      </w:r>
      <w:r w:rsidRPr="007B0A8A">
        <w:rPr>
          <w:rFonts w:ascii="Times New Roman" w:hAnsi="Times New Roman"/>
          <w:sz w:val="20"/>
          <w:szCs w:val="20"/>
        </w:rPr>
        <w:t xml:space="preserve">submission </w:t>
      </w:r>
      <w:r>
        <w:rPr>
          <w:rFonts w:ascii="Times New Roman" w:hAnsi="Times New Roman" w:hint="eastAsia"/>
          <w:sz w:val="20"/>
          <w:szCs w:val="20"/>
        </w:rPr>
        <w:t>dead line</w:t>
      </w:r>
      <w:r w:rsidRPr="007B0A8A">
        <w:rPr>
          <w:rFonts w:ascii="Times New Roman" w:hAnsi="Times New Roman"/>
          <w:sz w:val="20"/>
          <w:szCs w:val="20"/>
        </w:rPr>
        <w:t xml:space="preserve"> </w:t>
      </w:r>
      <w:r w:rsidR="00C873F1">
        <w:rPr>
          <w:rFonts w:ascii="Times New Roman" w:hAnsi="Times New Roman" w:hint="eastAsia"/>
          <w:b/>
          <w:bCs/>
          <w:color w:val="FF0000"/>
          <w:sz w:val="20"/>
          <w:szCs w:val="20"/>
          <w:u w:val="single"/>
        </w:rPr>
        <w:t>8</w:t>
      </w:r>
      <w:r w:rsidR="00C873F1">
        <w:rPr>
          <w:rFonts w:ascii="Times New Roman" w:hAnsi="Times New Roman"/>
          <w:b/>
          <w:bCs/>
          <w:color w:val="FF0000"/>
          <w:sz w:val="20"/>
          <w:szCs w:val="20"/>
          <w:u w:val="single"/>
        </w:rPr>
        <w:t xml:space="preserve"> August</w:t>
      </w:r>
      <w:r w:rsidRPr="000A0AC0">
        <w:rPr>
          <w:rFonts w:ascii="Times New Roman" w:hAnsi="Times New Roman"/>
          <w:b/>
          <w:bCs/>
          <w:color w:val="FF0000"/>
          <w:sz w:val="20"/>
          <w:szCs w:val="20"/>
          <w:u w:val="single"/>
        </w:rPr>
        <w:t xml:space="preserve"> 2012</w:t>
      </w:r>
      <w:r w:rsidRPr="007B0A8A">
        <w:rPr>
          <w:rFonts w:ascii="Times New Roman" w:hAnsi="Times New Roman" w:hint="eastAsia"/>
          <w:bCs/>
          <w:sz w:val="20"/>
          <w:szCs w:val="20"/>
        </w:rPr>
        <w:t>.</w:t>
      </w:r>
      <w:r w:rsidRPr="007B0A8A">
        <w:rPr>
          <w:rFonts w:ascii="Times New Roman" w:hAnsi="Times New Roman"/>
          <w:b/>
          <w:bCs/>
          <w:sz w:val="20"/>
          <w:szCs w:val="20"/>
        </w:rPr>
        <w:t xml:space="preserve"> </w:t>
      </w:r>
      <w:r w:rsidRPr="007B0A8A">
        <w:rPr>
          <w:rFonts w:ascii="Times New Roman" w:hAnsi="Times New Roman"/>
          <w:sz w:val="20"/>
          <w:szCs w:val="20"/>
        </w:rPr>
        <w:t xml:space="preserve">Authors will be notified of acceptance by </w:t>
      </w:r>
      <w:r w:rsidR="00C873F1">
        <w:rPr>
          <w:rFonts w:ascii="Times New Roman" w:hAnsi="Times New Roman" w:hint="eastAsia"/>
          <w:b/>
          <w:bCs/>
          <w:sz w:val="20"/>
          <w:szCs w:val="20"/>
          <w:u w:val="single"/>
        </w:rPr>
        <w:t xml:space="preserve">9 </w:t>
      </w:r>
      <w:r w:rsidR="00C873F1">
        <w:rPr>
          <w:rFonts w:ascii="Times New Roman" w:hAnsi="Times New Roman"/>
          <w:b/>
          <w:bCs/>
          <w:sz w:val="20"/>
          <w:szCs w:val="20"/>
          <w:u w:val="single"/>
        </w:rPr>
        <w:t>August</w:t>
      </w:r>
      <w:r w:rsidRPr="000A3AA0">
        <w:rPr>
          <w:rFonts w:ascii="Times New Roman" w:hAnsi="Times New Roman"/>
          <w:b/>
          <w:bCs/>
          <w:sz w:val="20"/>
          <w:szCs w:val="20"/>
          <w:u w:val="single"/>
        </w:rPr>
        <w:t xml:space="preserve"> 2012</w:t>
      </w:r>
      <w:r w:rsidRPr="007B0A8A">
        <w:rPr>
          <w:rFonts w:ascii="Times New Roman" w:hAnsi="Times New Roman"/>
          <w:sz w:val="20"/>
          <w:szCs w:val="20"/>
        </w:rPr>
        <w:t>.</w:t>
      </w:r>
      <w:r>
        <w:rPr>
          <w:rFonts w:ascii="Times New Roman" w:hAnsi="Times New Roman" w:hint="eastAsia"/>
          <w:sz w:val="20"/>
          <w:szCs w:val="20"/>
        </w:rPr>
        <w:t xml:space="preserve"> The abstract </w:t>
      </w:r>
      <w:r w:rsidRPr="000A3AA0">
        <w:rPr>
          <w:rFonts w:ascii="Times New Roman" w:hAnsi="Times New Roman" w:hint="eastAsia"/>
          <w:sz w:val="20"/>
          <w:szCs w:val="20"/>
          <w:u w:val="single"/>
        </w:rPr>
        <w:t xml:space="preserve">should not exceed </w:t>
      </w:r>
      <w:r w:rsidRPr="000A3AA0">
        <w:rPr>
          <w:rFonts w:ascii="Times New Roman" w:hAnsi="Times New Roman" w:hint="eastAsia"/>
          <w:b/>
          <w:sz w:val="20"/>
          <w:szCs w:val="20"/>
          <w:u w:val="single"/>
        </w:rPr>
        <w:t>2 pages</w:t>
      </w:r>
      <w:r>
        <w:rPr>
          <w:rFonts w:ascii="Times New Roman" w:hAnsi="Times New Roman" w:hint="eastAsia"/>
          <w:sz w:val="20"/>
          <w:szCs w:val="20"/>
        </w:rPr>
        <w:t xml:space="preserve"> including figures and tables.</w:t>
      </w:r>
    </w:p>
    <w:p w:rsidR="00313502" w:rsidRDefault="00313502" w:rsidP="00313502">
      <w:pPr>
        <w:spacing w:line="280" w:lineRule="exact"/>
        <w:ind w:firstLineChars="100" w:firstLine="200"/>
        <w:rPr>
          <w:rFonts w:ascii="Times New Roman" w:hAnsi="Times New Roman"/>
          <w:sz w:val="20"/>
          <w:szCs w:val="20"/>
        </w:rPr>
      </w:pPr>
      <w:r>
        <w:rPr>
          <w:rFonts w:ascii="Times New Roman" w:hAnsi="Times New Roman" w:cs="Helvetica"/>
          <w:kern w:val="0"/>
          <w:sz w:val="20"/>
        </w:rPr>
        <w:t>T</w:t>
      </w:r>
      <w:r w:rsidRPr="005D3B70">
        <w:rPr>
          <w:rFonts w:ascii="Times New Roman" w:hAnsi="Times New Roman" w:cs="Helvetica"/>
          <w:kern w:val="0"/>
          <w:sz w:val="20"/>
        </w:rPr>
        <w:t xml:space="preserve">he acceptable format is only .pdf. Convert the template file into .pdf format. Do not send .doc or any other formats. </w:t>
      </w:r>
      <w:r w:rsidRPr="000A3AA0">
        <w:rPr>
          <w:rFonts w:ascii="Times New Roman" w:hAnsi="Times New Roman"/>
          <w:sz w:val="20"/>
          <w:szCs w:val="20"/>
        </w:rPr>
        <w:t>Abstract should be sent using the electronic submission form</w:t>
      </w:r>
      <w:r w:rsidRPr="000A3AA0">
        <w:rPr>
          <w:rFonts w:ascii="Times New Roman" w:hAnsi="Times New Roman" w:hint="eastAsia"/>
          <w:sz w:val="20"/>
          <w:szCs w:val="20"/>
        </w:rPr>
        <w:t xml:space="preserve"> </w:t>
      </w:r>
      <w:r>
        <w:rPr>
          <w:rFonts w:ascii="Times New Roman" w:hAnsi="Times New Roman" w:hint="eastAsia"/>
          <w:sz w:val="20"/>
          <w:szCs w:val="20"/>
        </w:rPr>
        <w:t xml:space="preserve">prepared at the </w:t>
      </w:r>
      <w:r w:rsidRPr="000A3AA0">
        <w:rPr>
          <w:rFonts w:ascii="Times New Roman" w:hAnsi="Times New Roman" w:hint="eastAsia"/>
          <w:sz w:val="20"/>
          <w:szCs w:val="20"/>
        </w:rPr>
        <w:t>symposium web</w:t>
      </w:r>
      <w:r>
        <w:rPr>
          <w:rFonts w:ascii="Times New Roman" w:hAnsi="Times New Roman" w:hint="eastAsia"/>
          <w:sz w:val="20"/>
          <w:szCs w:val="20"/>
        </w:rPr>
        <w:t xml:space="preserve"> </w:t>
      </w:r>
      <w:r w:rsidRPr="000A3AA0">
        <w:rPr>
          <w:rFonts w:ascii="Times New Roman" w:hAnsi="Times New Roman" w:hint="eastAsia"/>
          <w:sz w:val="20"/>
          <w:szCs w:val="20"/>
        </w:rPr>
        <w:t>site</w:t>
      </w:r>
      <w:r>
        <w:rPr>
          <w:rFonts w:ascii="Times New Roman" w:hAnsi="Times New Roman" w:hint="eastAsia"/>
          <w:sz w:val="20"/>
          <w:szCs w:val="20"/>
        </w:rPr>
        <w:t xml:space="preserve"> </w:t>
      </w:r>
      <w:r w:rsidRPr="000A3AA0">
        <w:rPr>
          <w:rFonts w:ascii="Times New Roman" w:hAnsi="Times New Roman" w:hint="eastAsia"/>
          <w:sz w:val="20"/>
          <w:szCs w:val="20"/>
        </w:rPr>
        <w:t>:</w:t>
      </w:r>
      <w:r>
        <w:rPr>
          <w:rFonts w:ascii="Times New Roman" w:hAnsi="Times New Roman" w:hint="eastAsia"/>
          <w:sz w:val="20"/>
          <w:szCs w:val="20"/>
        </w:rPr>
        <w:t xml:space="preserve"> </w:t>
      </w:r>
      <w:r w:rsidRPr="000A3AA0">
        <w:rPr>
          <w:rFonts w:ascii="Times New Roman" w:hAnsi="Times New Roman"/>
          <w:sz w:val="20"/>
          <w:szCs w:val="20"/>
        </w:rPr>
        <w:t>http://irides.tohoku.ac.jp/event/apru2012/</w:t>
      </w:r>
      <w:r w:rsidRPr="000A3AA0">
        <w:rPr>
          <w:rFonts w:ascii="Times New Roman" w:hAnsi="Times New Roman" w:hint="eastAsia"/>
          <w:sz w:val="20"/>
          <w:szCs w:val="20"/>
        </w:rPr>
        <w:t>.</w:t>
      </w:r>
    </w:p>
    <w:p w:rsidR="00313502" w:rsidRPr="000A3AA0" w:rsidRDefault="00313502" w:rsidP="00313502">
      <w:pPr>
        <w:spacing w:line="280" w:lineRule="exact"/>
        <w:ind w:firstLineChars="100" w:firstLine="200"/>
        <w:rPr>
          <w:rFonts w:ascii="Times New Roman" w:hAnsi="Times New Roman"/>
          <w:sz w:val="20"/>
          <w:szCs w:val="20"/>
        </w:rPr>
      </w:pPr>
      <w:r w:rsidRPr="006E24C2">
        <w:rPr>
          <w:rFonts w:ascii="Times New Roman" w:hAnsi="Times New Roman"/>
          <w:sz w:val="20"/>
          <w:szCs w:val="20"/>
        </w:rPr>
        <w:t>Each abstract must be submitted by presenter as corresponding author. The conveners will review abstracts for its contents and scientific merits. The review decision will be either "Accepted" or "Rejected". The reviewed results w</w:t>
      </w:r>
      <w:r>
        <w:rPr>
          <w:rFonts w:ascii="Times New Roman" w:hAnsi="Times New Roman"/>
          <w:sz w:val="20"/>
          <w:szCs w:val="20"/>
        </w:rPr>
        <w:t>i</w:t>
      </w:r>
      <w:r w:rsidRPr="006E24C2">
        <w:rPr>
          <w:rFonts w:ascii="Times New Roman" w:hAnsi="Times New Roman"/>
          <w:sz w:val="20"/>
          <w:szCs w:val="20"/>
        </w:rPr>
        <w:t xml:space="preserve">ll be sent to corresponding author no later than </w:t>
      </w:r>
      <w:r w:rsidR="00745B9A">
        <w:rPr>
          <w:rFonts w:ascii="Times New Roman" w:hAnsi="Times New Roman" w:hint="eastAsia"/>
          <w:sz w:val="20"/>
          <w:szCs w:val="20"/>
        </w:rPr>
        <w:t xml:space="preserve">9 </w:t>
      </w:r>
      <w:r w:rsidR="00745B9A">
        <w:rPr>
          <w:rFonts w:ascii="Times New Roman" w:hAnsi="Times New Roman"/>
          <w:sz w:val="20"/>
          <w:szCs w:val="20"/>
        </w:rPr>
        <w:t>August</w:t>
      </w:r>
      <w:r w:rsidR="00745B9A">
        <w:rPr>
          <w:rFonts w:ascii="Times New Roman" w:hAnsi="Times New Roman" w:hint="eastAsia"/>
          <w:sz w:val="20"/>
          <w:szCs w:val="20"/>
        </w:rPr>
        <w:t>, 2012</w:t>
      </w:r>
      <w:r w:rsidRPr="006E24C2">
        <w:rPr>
          <w:rFonts w:ascii="Times New Roman" w:hAnsi="Times New Roman"/>
          <w:sz w:val="20"/>
          <w:szCs w:val="20"/>
        </w:rPr>
        <w:t>.</w:t>
      </w:r>
    </w:p>
    <w:p w:rsidR="00313502" w:rsidRPr="00745B9A" w:rsidRDefault="00313502" w:rsidP="00313502">
      <w:pPr>
        <w:spacing w:line="280" w:lineRule="exact"/>
        <w:jc w:val="left"/>
        <w:rPr>
          <w:rFonts w:ascii="Times New Roman" w:hAnsi="Times New Roman" w:hint="eastAsia"/>
          <w:sz w:val="20"/>
          <w:szCs w:val="20"/>
        </w:rPr>
      </w:pPr>
    </w:p>
    <w:p w:rsidR="00313502" w:rsidRPr="0006229B" w:rsidRDefault="00313502" w:rsidP="00313502">
      <w:pPr>
        <w:numPr>
          <w:ilvl w:val="0"/>
          <w:numId w:val="1"/>
        </w:numPr>
        <w:spacing w:line="280" w:lineRule="exact"/>
        <w:rPr>
          <w:rFonts w:ascii="Times New Roman" w:hAnsi="Times New Roman"/>
          <w:sz w:val="24"/>
          <w:szCs w:val="24"/>
        </w:rPr>
      </w:pPr>
      <w:r>
        <w:rPr>
          <w:rFonts w:ascii="Times New Roman" w:hAnsi="Times New Roman" w:hint="eastAsia"/>
          <w:sz w:val="24"/>
          <w:szCs w:val="24"/>
        </w:rPr>
        <w:t>References</w:t>
      </w:r>
    </w:p>
    <w:p w:rsidR="00313502" w:rsidRPr="007954F4" w:rsidRDefault="00313502" w:rsidP="00313502">
      <w:pPr>
        <w:pStyle w:val="Referencetext"/>
        <w:snapToGrid w:val="0"/>
        <w:ind w:left="180" w:hangingChars="100" w:hanging="180"/>
        <w:rPr>
          <w:sz w:val="18"/>
          <w:szCs w:val="18"/>
          <w:lang w:eastAsia="ja-JP"/>
        </w:rPr>
      </w:pPr>
      <w:r w:rsidRPr="007954F4">
        <w:rPr>
          <w:sz w:val="18"/>
          <w:szCs w:val="18"/>
        </w:rPr>
        <w:t xml:space="preserve">Grove, A.T. </w:t>
      </w:r>
      <w:r>
        <w:rPr>
          <w:rFonts w:hint="eastAsia"/>
          <w:sz w:val="18"/>
          <w:szCs w:val="18"/>
          <w:lang w:eastAsia="ja-JP"/>
        </w:rPr>
        <w:t>(</w:t>
      </w:r>
      <w:r w:rsidRPr="007954F4">
        <w:rPr>
          <w:sz w:val="18"/>
          <w:szCs w:val="18"/>
        </w:rPr>
        <w:t>1980</w:t>
      </w:r>
      <w:r>
        <w:rPr>
          <w:rFonts w:hint="eastAsia"/>
          <w:sz w:val="18"/>
          <w:szCs w:val="18"/>
          <w:lang w:eastAsia="ja-JP"/>
        </w:rPr>
        <w:t>),</w:t>
      </w:r>
      <w:r w:rsidRPr="007954F4">
        <w:rPr>
          <w:sz w:val="18"/>
          <w:szCs w:val="18"/>
        </w:rPr>
        <w:t xml:space="preserve"> Geomorphic evolution of the Sahara and the Nile. In M.A.J. Williams &amp; H. Faure, </w:t>
      </w:r>
      <w:r w:rsidRPr="007954F4">
        <w:rPr>
          <w:i/>
          <w:sz w:val="18"/>
          <w:szCs w:val="18"/>
        </w:rPr>
        <w:t>The Sahara and the Nile</w:t>
      </w:r>
      <w:r>
        <w:rPr>
          <w:rFonts w:hint="eastAsia"/>
          <w:sz w:val="18"/>
          <w:szCs w:val="18"/>
          <w:lang w:eastAsia="ja-JP"/>
        </w:rPr>
        <w:t xml:space="preserve">, </w:t>
      </w:r>
      <w:r>
        <w:rPr>
          <w:sz w:val="18"/>
          <w:szCs w:val="18"/>
        </w:rPr>
        <w:t>21-35.</w:t>
      </w:r>
    </w:p>
    <w:p w:rsidR="00313502" w:rsidRPr="007954F4" w:rsidRDefault="00313502" w:rsidP="00313502">
      <w:pPr>
        <w:pStyle w:val="Referencetext"/>
        <w:snapToGrid w:val="0"/>
        <w:ind w:left="180" w:hangingChars="100" w:hanging="180"/>
        <w:rPr>
          <w:sz w:val="18"/>
          <w:szCs w:val="18"/>
          <w:lang w:eastAsia="ja-JP"/>
        </w:rPr>
      </w:pPr>
      <w:r>
        <w:rPr>
          <w:sz w:val="18"/>
          <w:szCs w:val="18"/>
        </w:rPr>
        <w:t>Jappelli, R. and Marconi, N.</w:t>
      </w:r>
      <w:r>
        <w:rPr>
          <w:rFonts w:hint="eastAsia"/>
          <w:sz w:val="18"/>
          <w:szCs w:val="18"/>
          <w:lang w:eastAsia="ja-JP"/>
        </w:rPr>
        <w:t xml:space="preserve"> (</w:t>
      </w:r>
      <w:r>
        <w:rPr>
          <w:sz w:val="18"/>
          <w:szCs w:val="18"/>
        </w:rPr>
        <w:t>1997</w:t>
      </w:r>
      <w:r>
        <w:rPr>
          <w:rFonts w:hint="eastAsia"/>
          <w:sz w:val="18"/>
          <w:szCs w:val="18"/>
          <w:lang w:eastAsia="ja-JP"/>
        </w:rPr>
        <w:t>),</w:t>
      </w:r>
      <w:r w:rsidRPr="007954F4">
        <w:rPr>
          <w:sz w:val="18"/>
          <w:szCs w:val="18"/>
        </w:rPr>
        <w:t xml:space="preserve"> Recommendations and prejudices in the realm of foundation engineering in Italy: A hist</w:t>
      </w:r>
      <w:r>
        <w:rPr>
          <w:sz w:val="18"/>
          <w:szCs w:val="18"/>
        </w:rPr>
        <w:t>orical review</w:t>
      </w:r>
      <w:r>
        <w:rPr>
          <w:rFonts w:hint="eastAsia"/>
          <w:sz w:val="18"/>
          <w:szCs w:val="18"/>
          <w:lang w:eastAsia="ja-JP"/>
        </w:rPr>
        <w:t xml:space="preserve">, </w:t>
      </w:r>
      <w:r w:rsidRPr="007954F4">
        <w:rPr>
          <w:i/>
          <w:sz w:val="18"/>
          <w:szCs w:val="18"/>
        </w:rPr>
        <w:t>Geotechnical engineering for the preservation of monuments and historical sites</w:t>
      </w:r>
      <w:r>
        <w:rPr>
          <w:rFonts w:hint="eastAsia"/>
          <w:sz w:val="18"/>
          <w:szCs w:val="18"/>
          <w:lang w:eastAsia="ja-JP"/>
        </w:rPr>
        <w:t>,</w:t>
      </w:r>
      <w:r w:rsidRPr="007954F4">
        <w:rPr>
          <w:sz w:val="18"/>
          <w:szCs w:val="18"/>
        </w:rPr>
        <w:t xml:space="preserve"> </w:t>
      </w:r>
      <w:r w:rsidRPr="007954F4">
        <w:rPr>
          <w:i/>
          <w:sz w:val="18"/>
          <w:szCs w:val="18"/>
        </w:rPr>
        <w:t xml:space="preserve">Proc. </w:t>
      </w:r>
      <w:r>
        <w:rPr>
          <w:i/>
          <w:sz w:val="18"/>
          <w:szCs w:val="18"/>
        </w:rPr>
        <w:t>I</w:t>
      </w:r>
      <w:r w:rsidRPr="007954F4">
        <w:rPr>
          <w:i/>
          <w:sz w:val="18"/>
          <w:szCs w:val="18"/>
        </w:rPr>
        <w:t xml:space="preserve">ntern. </w:t>
      </w:r>
      <w:r>
        <w:rPr>
          <w:i/>
          <w:sz w:val="18"/>
          <w:szCs w:val="18"/>
        </w:rPr>
        <w:t>S</w:t>
      </w:r>
      <w:r w:rsidRPr="007954F4">
        <w:rPr>
          <w:i/>
          <w:sz w:val="18"/>
          <w:szCs w:val="18"/>
        </w:rPr>
        <w:t>ymp., Napoli, 3-4 October 1996</w:t>
      </w:r>
      <w:r>
        <w:rPr>
          <w:sz w:val="18"/>
          <w:szCs w:val="18"/>
        </w:rPr>
        <w:t>.</w:t>
      </w:r>
    </w:p>
    <w:p w:rsidR="00313502" w:rsidRPr="007954F4" w:rsidRDefault="00313502" w:rsidP="00313502">
      <w:pPr>
        <w:pStyle w:val="Referencetext"/>
        <w:snapToGrid w:val="0"/>
        <w:ind w:left="180" w:hangingChars="100" w:hanging="180"/>
        <w:rPr>
          <w:sz w:val="18"/>
          <w:szCs w:val="18"/>
        </w:rPr>
      </w:pPr>
      <w:r w:rsidRPr="007954F4">
        <w:rPr>
          <w:sz w:val="18"/>
          <w:szCs w:val="18"/>
        </w:rPr>
        <w:t xml:space="preserve">Johnson, H.L. </w:t>
      </w:r>
      <w:r>
        <w:rPr>
          <w:rFonts w:hint="eastAsia"/>
          <w:sz w:val="18"/>
          <w:szCs w:val="18"/>
          <w:lang w:eastAsia="ja-JP"/>
        </w:rPr>
        <w:t>(</w:t>
      </w:r>
      <w:r w:rsidRPr="007954F4">
        <w:rPr>
          <w:sz w:val="18"/>
          <w:szCs w:val="18"/>
        </w:rPr>
        <w:t>1965</w:t>
      </w:r>
      <w:r>
        <w:rPr>
          <w:rFonts w:hint="eastAsia"/>
          <w:sz w:val="18"/>
          <w:szCs w:val="18"/>
          <w:lang w:eastAsia="ja-JP"/>
        </w:rPr>
        <w:t>),</w:t>
      </w:r>
      <w:r w:rsidRPr="007954F4">
        <w:rPr>
          <w:sz w:val="18"/>
          <w:szCs w:val="18"/>
        </w:rPr>
        <w:t xml:space="preserve"> Artistic development in autistic children. </w:t>
      </w:r>
      <w:r w:rsidRPr="007954F4">
        <w:rPr>
          <w:i/>
          <w:sz w:val="18"/>
          <w:szCs w:val="18"/>
        </w:rPr>
        <w:t>Child Development</w:t>
      </w:r>
      <w:r>
        <w:rPr>
          <w:sz w:val="18"/>
          <w:szCs w:val="18"/>
        </w:rPr>
        <w:t xml:space="preserve"> 65</w:t>
      </w:r>
      <w:r>
        <w:rPr>
          <w:rFonts w:hint="eastAsia"/>
          <w:sz w:val="18"/>
          <w:szCs w:val="18"/>
          <w:lang w:eastAsia="ja-JP"/>
        </w:rPr>
        <w:t xml:space="preserve"> </w:t>
      </w:r>
      <w:r>
        <w:rPr>
          <w:sz w:val="18"/>
          <w:szCs w:val="18"/>
        </w:rPr>
        <w:t>(1)</w:t>
      </w:r>
      <w:r>
        <w:rPr>
          <w:rFonts w:hint="eastAsia"/>
          <w:sz w:val="18"/>
          <w:szCs w:val="18"/>
          <w:lang w:eastAsia="ja-JP"/>
        </w:rPr>
        <w:t xml:space="preserve">, </w:t>
      </w:r>
      <w:r w:rsidRPr="007954F4">
        <w:rPr>
          <w:sz w:val="18"/>
          <w:szCs w:val="18"/>
        </w:rPr>
        <w:t>13-16.</w:t>
      </w:r>
    </w:p>
    <w:p w:rsidR="00313502" w:rsidRDefault="00313502" w:rsidP="00313502">
      <w:pPr>
        <w:spacing w:line="280" w:lineRule="exact"/>
        <w:rPr>
          <w:rFonts w:ascii="Times New Roman" w:hAnsi="Times New Roman"/>
          <w:sz w:val="18"/>
          <w:szCs w:val="18"/>
        </w:rPr>
      </w:pPr>
    </w:p>
    <w:p w:rsidR="00313502" w:rsidRPr="00606B40" w:rsidRDefault="00313502" w:rsidP="00313502">
      <w:pPr>
        <w:spacing w:line="280" w:lineRule="exact"/>
        <w:rPr>
          <w:rFonts w:ascii="Times New Roman" w:hAnsi="Times New Roman"/>
          <w:sz w:val="18"/>
          <w:szCs w:val="18"/>
        </w:rPr>
      </w:pPr>
    </w:p>
    <w:sectPr w:rsidR="00313502" w:rsidRPr="00606B40" w:rsidSect="00313502">
      <w:headerReference w:type="default" r:id="rId8"/>
      <w:pgSz w:w="11906" w:h="16838"/>
      <w:pgMar w:top="1418" w:right="1077" w:bottom="1418" w:left="1077"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502" w:rsidRDefault="00313502" w:rsidP="00313502">
      <w:r>
        <w:separator/>
      </w:r>
    </w:p>
  </w:endnote>
  <w:endnote w:type="continuationSeparator" w:id="1">
    <w:p w:rsidR="00313502" w:rsidRDefault="00313502" w:rsidP="00313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502" w:rsidRDefault="00313502" w:rsidP="00313502">
      <w:r>
        <w:separator/>
      </w:r>
    </w:p>
  </w:footnote>
  <w:footnote w:type="continuationSeparator" w:id="1">
    <w:p w:rsidR="00313502" w:rsidRDefault="00313502" w:rsidP="00313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02" w:rsidRPr="00721EF7" w:rsidRDefault="00313502" w:rsidP="00313502">
    <w:pPr>
      <w:pStyle w:val="a3"/>
      <w:wordWrap w:val="0"/>
      <w:jc w:val="right"/>
      <w:rPr>
        <w:rFonts w:ascii="Times New Roman" w:hAnsi="Times New Roman"/>
        <w:b/>
        <w:sz w:val="20"/>
        <w:szCs w:val="20"/>
      </w:rPr>
    </w:pPr>
    <w:r w:rsidRPr="00721EF7">
      <w:rPr>
        <w:rFonts w:ascii="Times New Roman" w:hAnsi="Times New Roman"/>
        <w:b/>
        <w:sz w:val="20"/>
        <w:szCs w:val="20"/>
      </w:rPr>
      <w:t xml:space="preserve">Abstract of the </w:t>
    </w:r>
    <w:r>
      <w:rPr>
        <w:rFonts w:ascii="Times New Roman" w:hAnsi="Times New Roman"/>
        <w:b/>
        <w:sz w:val="20"/>
        <w:szCs w:val="20"/>
      </w:rPr>
      <w:t>8th APRU Research</w:t>
    </w:r>
    <w:r w:rsidRPr="00721EF7">
      <w:rPr>
        <w:rFonts w:ascii="Times New Roman" w:hAnsi="Times New Roman"/>
        <w:b/>
        <w:sz w:val="20"/>
        <w:szCs w:val="20"/>
      </w:rPr>
      <w:t xml:space="preserve"> Symposium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14A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47AA7AA3"/>
    <w:multiLevelType w:val="multilevel"/>
    <w:tmpl w:val="3B0823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01E607E"/>
    <w:multiLevelType w:val="hybridMultilevel"/>
    <w:tmpl w:val="3CFE5C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9584765"/>
    <w:multiLevelType w:val="hybridMultilevel"/>
    <w:tmpl w:val="78945C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8AA177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78DE2490"/>
    <w:multiLevelType w:val="hybridMultilevel"/>
    <w:tmpl w:val="BC3A7E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NotTrackMoves/>
  <w:defaultTabStop w:val="839"/>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7730"/>
    <w:rsid w:val="00067730"/>
    <w:rsid w:val="000A0AC0"/>
    <w:rsid w:val="00313502"/>
    <w:rsid w:val="00467F06"/>
    <w:rsid w:val="00745B9A"/>
    <w:rsid w:val="007849BE"/>
    <w:rsid w:val="00C873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6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rsid w:val="00067730"/>
    <w:pPr>
      <w:framePr w:w="10603" w:hSpace="142" w:wrap="notBeside" w:hAnchor="margin" w:y="4140" w:anchorLock="1"/>
      <w:widowControl/>
      <w:overflowPunct w:val="0"/>
      <w:autoSpaceDE w:val="0"/>
      <w:autoSpaceDN w:val="0"/>
      <w:adjustRightInd w:val="0"/>
      <w:spacing w:after="520" w:line="260" w:lineRule="exact"/>
      <w:textAlignment w:val="baseline"/>
    </w:pPr>
    <w:rPr>
      <w:rFonts w:ascii="Times New Roman" w:hAnsi="Times New Roman"/>
      <w:kern w:val="0"/>
      <w:sz w:val="24"/>
      <w:szCs w:val="20"/>
      <w:lang w:eastAsia="en-US"/>
    </w:rPr>
  </w:style>
  <w:style w:type="paragraph" w:customStyle="1" w:styleId="Papertitle">
    <w:name w:val="Paper title"/>
    <w:basedOn w:val="a"/>
    <w:next w:val="Author"/>
    <w:rsid w:val="00067730"/>
    <w:pPr>
      <w:widowControl/>
      <w:suppressAutoHyphens/>
      <w:overflowPunct w:val="0"/>
      <w:autoSpaceDE w:val="0"/>
      <w:autoSpaceDN w:val="0"/>
      <w:adjustRightInd w:val="0"/>
      <w:spacing w:after="380" w:line="400" w:lineRule="exact"/>
      <w:jc w:val="left"/>
      <w:textAlignment w:val="baseline"/>
    </w:pPr>
    <w:rPr>
      <w:rFonts w:ascii="Times New Roman" w:hAnsi="Times New Roman"/>
      <w:kern w:val="0"/>
      <w:sz w:val="36"/>
      <w:szCs w:val="20"/>
      <w:lang w:eastAsia="en-US"/>
    </w:rPr>
  </w:style>
  <w:style w:type="paragraph" w:customStyle="1" w:styleId="Author">
    <w:name w:val="Author"/>
    <w:basedOn w:val="a"/>
    <w:next w:val="Affiliation"/>
    <w:rsid w:val="00067730"/>
    <w:pPr>
      <w:widowControl/>
      <w:suppressAutoHyphens/>
      <w:overflowPunct w:val="0"/>
      <w:autoSpaceDE w:val="0"/>
      <w:autoSpaceDN w:val="0"/>
      <w:adjustRightInd w:val="0"/>
      <w:spacing w:line="320" w:lineRule="exact"/>
      <w:textAlignment w:val="baseline"/>
    </w:pPr>
    <w:rPr>
      <w:rFonts w:ascii="Times New Roman" w:hAnsi="Times New Roman"/>
      <w:kern w:val="0"/>
      <w:sz w:val="28"/>
      <w:szCs w:val="20"/>
      <w:lang w:eastAsia="en-US"/>
    </w:rPr>
  </w:style>
  <w:style w:type="paragraph" w:customStyle="1" w:styleId="Affiliation">
    <w:name w:val="Affiliation"/>
    <w:basedOn w:val="Author"/>
    <w:next w:val="Author"/>
    <w:rsid w:val="00067730"/>
    <w:pPr>
      <w:spacing w:after="100" w:line="260" w:lineRule="exact"/>
    </w:pPr>
    <w:rPr>
      <w:i/>
      <w:sz w:val="24"/>
    </w:rPr>
  </w:style>
  <w:style w:type="paragraph" w:customStyle="1" w:styleId="Firstparagraph">
    <w:name w:val="First paragraph"/>
    <w:basedOn w:val="a"/>
    <w:next w:val="a"/>
    <w:rsid w:val="000E3C82"/>
    <w:pPr>
      <w:widowControl/>
      <w:overflowPunct w:val="0"/>
      <w:autoSpaceDE w:val="0"/>
      <w:autoSpaceDN w:val="0"/>
      <w:adjustRightInd w:val="0"/>
      <w:spacing w:line="260" w:lineRule="exact"/>
      <w:textAlignment w:val="baseline"/>
    </w:pPr>
    <w:rPr>
      <w:rFonts w:ascii="Times New Roman" w:hAnsi="Times New Roman"/>
      <w:kern w:val="0"/>
      <w:sz w:val="24"/>
      <w:szCs w:val="20"/>
      <w:lang w:eastAsia="en-US"/>
    </w:rPr>
  </w:style>
  <w:style w:type="paragraph" w:styleId="a3">
    <w:name w:val="header"/>
    <w:basedOn w:val="a"/>
    <w:link w:val="a4"/>
    <w:uiPriority w:val="99"/>
    <w:unhideWhenUsed/>
    <w:rsid w:val="000929D5"/>
    <w:pPr>
      <w:tabs>
        <w:tab w:val="center" w:pos="4252"/>
        <w:tab w:val="right" w:pos="8504"/>
      </w:tabs>
      <w:snapToGrid w:val="0"/>
    </w:pPr>
  </w:style>
  <w:style w:type="character" w:customStyle="1" w:styleId="a4">
    <w:name w:val="ヘッダー (文字)"/>
    <w:basedOn w:val="a0"/>
    <w:link w:val="a3"/>
    <w:uiPriority w:val="99"/>
    <w:rsid w:val="000929D5"/>
    <w:rPr>
      <w:kern w:val="2"/>
      <w:sz w:val="21"/>
      <w:szCs w:val="22"/>
    </w:rPr>
  </w:style>
  <w:style w:type="paragraph" w:styleId="a5">
    <w:name w:val="footer"/>
    <w:basedOn w:val="a"/>
    <w:link w:val="a6"/>
    <w:uiPriority w:val="99"/>
    <w:semiHidden/>
    <w:unhideWhenUsed/>
    <w:rsid w:val="000929D5"/>
    <w:pPr>
      <w:tabs>
        <w:tab w:val="center" w:pos="4252"/>
        <w:tab w:val="right" w:pos="8504"/>
      </w:tabs>
      <w:snapToGrid w:val="0"/>
    </w:pPr>
  </w:style>
  <w:style w:type="character" w:customStyle="1" w:styleId="a6">
    <w:name w:val="フッター (文字)"/>
    <w:basedOn w:val="a0"/>
    <w:link w:val="a5"/>
    <w:uiPriority w:val="99"/>
    <w:semiHidden/>
    <w:rsid w:val="000929D5"/>
    <w:rPr>
      <w:kern w:val="2"/>
      <w:sz w:val="21"/>
      <w:szCs w:val="22"/>
    </w:rPr>
  </w:style>
  <w:style w:type="paragraph" w:customStyle="1" w:styleId="Tablecaption">
    <w:name w:val="Table caption"/>
    <w:basedOn w:val="a"/>
    <w:next w:val="a"/>
    <w:rsid w:val="00A01573"/>
    <w:pPr>
      <w:widowControl/>
      <w:overflowPunct w:val="0"/>
      <w:autoSpaceDE w:val="0"/>
      <w:autoSpaceDN w:val="0"/>
      <w:adjustRightInd w:val="0"/>
      <w:spacing w:line="220" w:lineRule="exact"/>
      <w:textAlignment w:val="baseline"/>
    </w:pPr>
    <w:rPr>
      <w:rFonts w:ascii="Times New Roman" w:hAnsi="Times New Roman"/>
      <w:kern w:val="0"/>
      <w:sz w:val="20"/>
      <w:szCs w:val="20"/>
      <w:lang w:eastAsia="en-US"/>
    </w:rPr>
  </w:style>
  <w:style w:type="table" w:styleId="a7">
    <w:name w:val="Table Grid"/>
    <w:basedOn w:val="a1"/>
    <w:uiPriority w:val="59"/>
    <w:rsid w:val="00A015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A09D7"/>
    <w:rPr>
      <w:rFonts w:ascii="Arial" w:eastAsia="ＭＳ ゴシック" w:hAnsi="Arial"/>
      <w:sz w:val="18"/>
      <w:szCs w:val="18"/>
    </w:rPr>
  </w:style>
  <w:style w:type="character" w:customStyle="1" w:styleId="a9">
    <w:name w:val="吹き出し (文字)"/>
    <w:basedOn w:val="a0"/>
    <w:link w:val="a8"/>
    <w:uiPriority w:val="99"/>
    <w:semiHidden/>
    <w:rsid w:val="000A09D7"/>
    <w:rPr>
      <w:rFonts w:ascii="Arial" w:eastAsia="ＭＳ ゴシック" w:hAnsi="Arial" w:cs="Times New Roman"/>
      <w:kern w:val="2"/>
      <w:sz w:val="18"/>
      <w:szCs w:val="18"/>
    </w:rPr>
  </w:style>
  <w:style w:type="paragraph" w:customStyle="1" w:styleId="Referencetext">
    <w:name w:val="Reference text"/>
    <w:basedOn w:val="a"/>
    <w:rsid w:val="00606B40"/>
    <w:pPr>
      <w:widowControl/>
      <w:overflowPunct w:val="0"/>
      <w:autoSpaceDE w:val="0"/>
      <w:autoSpaceDN w:val="0"/>
      <w:adjustRightInd w:val="0"/>
      <w:spacing w:line="220" w:lineRule="exact"/>
      <w:ind w:left="284" w:hanging="284"/>
      <w:textAlignment w:val="baseline"/>
    </w:pPr>
    <w:rPr>
      <w:rFonts w:ascii="Times New Roman" w:hAnsi="Times New Roman"/>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Links>
    <vt:vector size="6" baseType="variant">
      <vt:variant>
        <vt:i4>7995472</vt:i4>
      </vt:variant>
      <vt:variant>
        <vt:i4>-1</vt:i4>
      </vt:variant>
      <vt:variant>
        <vt:i4>1027</vt:i4>
      </vt:variant>
      <vt:variant>
        <vt:i4>1</vt:i4>
      </vt:variant>
      <vt:variant>
        <vt:lpwstr>Layout0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Shunichi Koshimura</dc:creator>
  <cp:keywords/>
  <dc:description/>
  <cp:lastModifiedBy>東北地区災害資料室</cp:lastModifiedBy>
  <cp:revision>2</cp:revision>
  <cp:lastPrinted>2012-07-18T05:31:00Z</cp:lastPrinted>
  <dcterms:created xsi:type="dcterms:W3CDTF">2012-07-25T07:10:00Z</dcterms:created>
  <dcterms:modified xsi:type="dcterms:W3CDTF">2012-07-25T07:10:00Z</dcterms:modified>
</cp:coreProperties>
</file>